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9378"/>
      </w:tblGrid>
      <w:tr w:rsidR="00A91D7C" w:rsidRPr="00C33CE2">
        <w:tc>
          <w:tcPr>
            <w:tcW w:w="9378" w:type="dxa"/>
          </w:tcPr>
          <w:p w:rsidR="00A91D7C" w:rsidRPr="00C33CE2" w:rsidRDefault="00A91D7C" w:rsidP="00DD67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r w:rsidRPr="00C33CE2">
              <w:rPr>
                <w:rFonts w:ascii="Arial" w:hAnsi="Arial" w:cs="Arial"/>
                <w:b/>
                <w:sz w:val="28"/>
                <w:szCs w:val="26"/>
              </w:rPr>
              <w:t>Lesson Plan Feedback</w:t>
            </w:r>
          </w:p>
        </w:tc>
      </w:tr>
      <w:tr w:rsidR="00A91D7C">
        <w:tc>
          <w:tcPr>
            <w:tcW w:w="9378" w:type="dxa"/>
          </w:tcPr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Your name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 xml:space="preserve">:  </w:t>
            </w:r>
            <w:r w:rsidR="0058474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D6722">
              <w:rPr>
                <w:rFonts w:ascii="Arial" w:hAnsi="Arial" w:cs="Arial"/>
                <w:sz w:val="26"/>
                <w:szCs w:val="26"/>
              </w:rPr>
              <w:t>Gordana</w:t>
            </w:r>
            <w:proofErr w:type="gramEnd"/>
            <w:r w:rsidR="00DD6722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DD6722">
              <w:rPr>
                <w:rFonts w:ascii="Arial" w:hAnsi="Arial" w:cs="Arial"/>
                <w:sz w:val="26"/>
                <w:szCs w:val="26"/>
              </w:rPr>
              <w:t>Petrusic</w:t>
            </w:r>
            <w:proofErr w:type="spellEnd"/>
          </w:p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>
        <w:tc>
          <w:tcPr>
            <w:tcW w:w="9378" w:type="dxa"/>
          </w:tcPr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Partner’s name</w:t>
            </w:r>
            <w:proofErr w:type="gramStart"/>
            <w:r>
              <w:rPr>
                <w:rFonts w:ascii="Arial" w:hAnsi="Arial" w:cs="Arial"/>
                <w:sz w:val="26"/>
                <w:szCs w:val="26"/>
              </w:rPr>
              <w:t>:</w:t>
            </w:r>
            <w:r w:rsidR="009A6B6F"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="0058474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D6722">
              <w:rPr>
                <w:rFonts w:ascii="Arial" w:hAnsi="Arial" w:cs="Arial"/>
                <w:sz w:val="26"/>
                <w:szCs w:val="26"/>
              </w:rPr>
              <w:t>Julie</w:t>
            </w:r>
            <w:proofErr w:type="gramEnd"/>
            <w:r w:rsidR="00DD6722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DD6722">
              <w:rPr>
                <w:rFonts w:ascii="Arial" w:hAnsi="Arial" w:cs="Arial"/>
                <w:sz w:val="26"/>
                <w:szCs w:val="26"/>
              </w:rPr>
              <w:t>Neaman</w:t>
            </w:r>
            <w:proofErr w:type="spellEnd"/>
          </w:p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 w:rsidRPr="00C33CE2">
        <w:tc>
          <w:tcPr>
            <w:tcW w:w="9378" w:type="dxa"/>
          </w:tcPr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Pr="00C33CE2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C33CE2">
              <w:rPr>
                <w:rFonts w:ascii="Arial" w:hAnsi="Arial" w:cs="Arial"/>
                <w:sz w:val="26"/>
                <w:szCs w:val="26"/>
              </w:rPr>
              <w:t>1.</w:t>
            </w: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Pr="00C33CE2">
              <w:rPr>
                <w:rFonts w:ascii="Arial" w:hAnsi="Arial" w:cs="Arial"/>
                <w:sz w:val="26"/>
                <w:szCs w:val="26"/>
              </w:rPr>
              <w:t>What are the strengths of the lesson (include aspects such as content, structure, UDL, accommodations, assessment, etc.)?</w:t>
            </w:r>
          </w:p>
          <w:p w:rsidR="00A91D7C" w:rsidRPr="00C33CE2" w:rsidRDefault="00584741" w:rsidP="00DD6722">
            <w:r>
              <w:t xml:space="preserve"> </w:t>
            </w:r>
            <w:r w:rsidR="009A6B6F">
              <w:t xml:space="preserve">   </w:t>
            </w:r>
          </w:p>
        </w:tc>
      </w:tr>
      <w:tr w:rsidR="00A91D7C">
        <w:trPr>
          <w:trHeight w:val="610"/>
        </w:trPr>
        <w:tc>
          <w:tcPr>
            <w:tcW w:w="9378" w:type="dxa"/>
          </w:tcPr>
          <w:p w:rsidR="00A91D7C" w:rsidRDefault="00ED4440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Motivation videos are great. Also accommodations for students- cooperative and individual learning. Differentiated instructions for lesson day 1 is great, having students work on same concept but in different settings. </w:t>
            </w:r>
          </w:p>
        </w:tc>
      </w:tr>
      <w:tr w:rsidR="00A91D7C">
        <w:tc>
          <w:tcPr>
            <w:tcW w:w="9378" w:type="dxa"/>
          </w:tcPr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  What are potential areas for improvement?</w:t>
            </w:r>
            <w:r w:rsidR="006A2E5A"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</w:tc>
      </w:tr>
      <w:tr w:rsidR="00A91D7C">
        <w:trPr>
          <w:trHeight w:val="610"/>
        </w:trPr>
        <w:tc>
          <w:tcPr>
            <w:tcW w:w="9378" w:type="dxa"/>
          </w:tcPr>
          <w:p w:rsidR="00A91D7C" w:rsidRDefault="006A2E5A" w:rsidP="00575F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D4440">
              <w:rPr>
                <w:rFonts w:ascii="Arial" w:hAnsi="Arial" w:cs="Arial"/>
                <w:sz w:val="26"/>
                <w:szCs w:val="26"/>
              </w:rPr>
              <w:t xml:space="preserve">What are the alternatives for classrooms without computers? Would you have articles with examples? For day 1 will students rotate from area to area or would they stay in same groups all class? </w:t>
            </w:r>
          </w:p>
        </w:tc>
      </w:tr>
      <w:tr w:rsidR="00A91D7C">
        <w:tc>
          <w:tcPr>
            <w:tcW w:w="9378" w:type="dxa"/>
          </w:tcPr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  General Comments</w:t>
            </w:r>
          </w:p>
          <w:p w:rsidR="00A91D7C" w:rsidRDefault="00584741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575FAF">
              <w:rPr>
                <w:rFonts w:ascii="Arial" w:hAnsi="Arial" w:cs="Arial"/>
                <w:sz w:val="26"/>
                <w:szCs w:val="26"/>
              </w:rPr>
              <w:t>Would have same practice setting for each day? Or are you planning different activities for other lessons?</w:t>
            </w:r>
          </w:p>
          <w:p w:rsidR="006A2E5A" w:rsidRDefault="006A2E5A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A91D7C">
        <w:trPr>
          <w:trHeight w:val="80"/>
        </w:trPr>
        <w:tc>
          <w:tcPr>
            <w:tcW w:w="9378" w:type="dxa"/>
          </w:tcPr>
          <w:p w:rsidR="006A2E5A" w:rsidRPr="00F14F0B" w:rsidRDefault="006A2E5A" w:rsidP="00584741">
            <w:pPr>
              <w:pStyle w:val="Default"/>
              <w:spacing w:after="81"/>
              <w:ind w:left="72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6A2E5A" w:rsidRPr="00BD425D" w:rsidRDefault="006A2E5A" w:rsidP="006A2E5A"/>
          <w:p w:rsidR="00A91D7C" w:rsidRDefault="00A91D7C" w:rsidP="00DD672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6F3349" w:rsidRDefault="006F3349" w:rsidP="006A2E5A"/>
    <w:sectPr w:rsidR="006F3349" w:rsidSect="006F3349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B4262A2"/>
    <w:multiLevelType w:val="hybridMultilevel"/>
    <w:tmpl w:val="3DDC9C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02D33F5"/>
    <w:multiLevelType w:val="hybridMultilevel"/>
    <w:tmpl w:val="18BA2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107580"/>
    <w:multiLevelType w:val="hybridMultilevel"/>
    <w:tmpl w:val="F4642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oNotTrackMoves/>
  <w:defaultTabStop w:val="720"/>
  <w:characterSpacingControl w:val="doNotCompress"/>
  <w:compat/>
  <w:rsids>
    <w:rsidRoot w:val="00A91D7C"/>
    <w:rsid w:val="00111E6A"/>
    <w:rsid w:val="00575FAF"/>
    <w:rsid w:val="00584741"/>
    <w:rsid w:val="006A2E5A"/>
    <w:rsid w:val="006F3349"/>
    <w:rsid w:val="009A6B6F"/>
    <w:rsid w:val="00A91D7C"/>
    <w:rsid w:val="00DD6722"/>
    <w:rsid w:val="00DF695C"/>
    <w:rsid w:val="00ED4440"/>
    <w:rsid w:val="00FF5D7C"/>
  </w:rsids>
  <m:mathPr>
    <m:mathFont m:val="FranklinGothic-Heavy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7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91D7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2E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E5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D7C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7C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A2E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A2E5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Word 12.1.0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CCHS - OCPS</Company>
  <LinksUpToDate>false</LinksUpToDate>
  <CharactersWithSpaces>281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55347</dc:creator>
  <cp:lastModifiedBy>Gordana Gavric</cp:lastModifiedBy>
  <cp:revision>2</cp:revision>
  <dcterms:created xsi:type="dcterms:W3CDTF">2011-03-13T15:33:00Z</dcterms:created>
  <dcterms:modified xsi:type="dcterms:W3CDTF">2011-03-13T15:33:00Z</dcterms:modified>
</cp:coreProperties>
</file>